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110" w:type="dxa"/>
        <w:jc w:val="right"/>
        <w:tblBorders>
          <w:top w:val="double" w:sz="12" w:space="0" w:color="4472C4" w:themeColor="accent1"/>
          <w:left w:val="double" w:sz="12" w:space="0" w:color="4472C4" w:themeColor="accent1"/>
          <w:bottom w:val="none" w:sz="0" w:space="0" w:color="auto"/>
          <w:right w:val="double" w:sz="12" w:space="0" w:color="4472C4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0"/>
      </w:tblGrid>
      <w:tr w:rsidR="004D4BD4" w14:paraId="5743C552" w14:textId="77777777" w:rsidTr="00F74FDE">
        <w:trPr>
          <w:trHeight w:val="2123"/>
          <w:jc w:val="right"/>
        </w:trPr>
        <w:tc>
          <w:tcPr>
            <w:tcW w:w="9110" w:type="dxa"/>
            <w:tcBorders>
              <w:bottom w:val="double" w:sz="12" w:space="0" w:color="4472C4" w:themeColor="accent1"/>
            </w:tcBorders>
            <w:shd w:val="clear" w:color="auto" w:fill="FFFFFF" w:themeFill="background1"/>
          </w:tcPr>
          <w:p w14:paraId="7DB22BB3" w14:textId="77777777" w:rsidR="004D4BD4" w:rsidRPr="0080186F" w:rsidRDefault="002F60B2" w:rsidP="00CF6BA9">
            <w:pPr>
              <w:rPr>
                <w:b/>
                <w:bCs/>
                <w:sz w:val="28"/>
                <w:szCs w:val="28"/>
              </w:rPr>
            </w:pPr>
            <w:r w:rsidRPr="0080186F">
              <w:rPr>
                <w:b/>
                <w:bCs/>
                <w:sz w:val="28"/>
                <w:szCs w:val="28"/>
              </w:rPr>
              <w:t>VISSER Maxime</w:t>
            </w:r>
          </w:p>
          <w:p w14:paraId="343AE0CC" w14:textId="30314F7F" w:rsidR="002F60B2" w:rsidRDefault="002F60B2" w:rsidP="00CF6BA9">
            <w:pPr>
              <w:rPr>
                <w:b/>
                <w:bCs/>
                <w:sz w:val="24"/>
                <w:szCs w:val="24"/>
              </w:rPr>
            </w:pPr>
            <w:r w:rsidRPr="00F74FDE">
              <w:rPr>
                <w:b/>
                <w:bCs/>
                <w:sz w:val="24"/>
                <w:szCs w:val="24"/>
              </w:rPr>
              <w:t>Psychologue</w:t>
            </w:r>
            <w:r w:rsidR="00AC401F">
              <w:rPr>
                <w:b/>
                <w:bCs/>
                <w:sz w:val="24"/>
                <w:szCs w:val="24"/>
              </w:rPr>
              <w:t xml:space="preserve"> spécialisé en neuropsychologie</w:t>
            </w:r>
            <w:r w:rsidR="00081B13">
              <w:rPr>
                <w:b/>
                <w:bCs/>
                <w:sz w:val="24"/>
                <w:szCs w:val="24"/>
              </w:rPr>
              <w:t xml:space="preserve"> et en TCC</w:t>
            </w:r>
          </w:p>
          <w:p w14:paraId="5C3A9A67" w14:textId="1F0665AC" w:rsidR="00081B13" w:rsidRPr="00F74FDE" w:rsidRDefault="003E04E1" w:rsidP="00CF6BA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Etudiant en Ph. D. </w:t>
            </w:r>
            <w:r w:rsidR="00523933">
              <w:rPr>
                <w:b/>
                <w:bCs/>
                <w:sz w:val="24"/>
                <w:szCs w:val="24"/>
              </w:rPr>
              <w:t xml:space="preserve">Recherche en </w:t>
            </w:r>
            <w:r w:rsidR="00081B13">
              <w:rPr>
                <w:b/>
                <w:bCs/>
                <w:sz w:val="24"/>
                <w:szCs w:val="24"/>
              </w:rPr>
              <w:t>Psychologie</w:t>
            </w:r>
          </w:p>
          <w:p w14:paraId="26C8CB4C" w14:textId="7CC46E93" w:rsidR="002F60B2" w:rsidRPr="00FF3471" w:rsidRDefault="002F60B2" w:rsidP="00CF6BA9">
            <w:pPr>
              <w:rPr>
                <w:sz w:val="22"/>
                <w:szCs w:val="22"/>
              </w:rPr>
            </w:pPr>
            <w:r w:rsidRPr="00F74FDE">
              <w:rPr>
                <w:b/>
                <w:bCs/>
                <w:sz w:val="22"/>
                <w:szCs w:val="22"/>
              </w:rPr>
              <w:t>Mail</w:t>
            </w:r>
            <w:r w:rsidRPr="00FF3471">
              <w:rPr>
                <w:sz w:val="22"/>
                <w:szCs w:val="22"/>
              </w:rPr>
              <w:t> </w:t>
            </w:r>
            <w:r w:rsidRPr="006127C8">
              <w:rPr>
                <w:sz w:val="22"/>
                <w:szCs w:val="22"/>
              </w:rPr>
              <w:t xml:space="preserve">: </w:t>
            </w:r>
            <w:hyperlink r:id="rId5" w:history="1">
              <w:r w:rsidR="00CD381C" w:rsidRPr="00FF3471">
                <w:rPr>
                  <w:rStyle w:val="Lienhypertexte"/>
                  <w:sz w:val="22"/>
                  <w:szCs w:val="22"/>
                </w:rPr>
                <w:t>maxime.visser.pro@gmail.com</w:t>
              </w:r>
            </w:hyperlink>
          </w:p>
          <w:p w14:paraId="605A557E" w14:textId="45CF5834" w:rsidR="00CD381C" w:rsidRPr="004F7A6B" w:rsidRDefault="00CD381C" w:rsidP="00FF3471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4F7A6B">
              <w:rPr>
                <w:b/>
                <w:bCs/>
                <w:sz w:val="22"/>
                <w:szCs w:val="22"/>
                <w:lang w:val="en-US"/>
              </w:rPr>
              <w:t>LinkedIn</w:t>
            </w:r>
            <w:r w:rsidRPr="004F7A6B">
              <w:rPr>
                <w:sz w:val="22"/>
                <w:szCs w:val="22"/>
                <w:lang w:val="en-US"/>
              </w:rPr>
              <w:t xml:space="preserve"> : </w:t>
            </w:r>
            <w:r w:rsidR="0072095E" w:rsidRPr="004F7A6B">
              <w:rPr>
                <w:rStyle w:val="Lienhypertexte"/>
                <w:sz w:val="22"/>
                <w:szCs w:val="22"/>
                <w:lang w:val="en-US"/>
              </w:rPr>
              <w:t>https://www.linkedin.com/in/maxime-visser-3962b817b</w:t>
            </w:r>
          </w:p>
          <w:p w14:paraId="70968D23" w14:textId="0AF0C491" w:rsidR="00CD381C" w:rsidRPr="00FF3471" w:rsidRDefault="00CD381C" w:rsidP="00FF347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74FDE">
              <w:rPr>
                <w:b/>
                <w:bCs/>
                <w:sz w:val="22"/>
                <w:szCs w:val="22"/>
              </w:rPr>
              <w:t>Téléphone</w:t>
            </w:r>
            <w:r w:rsidRPr="00FF3471">
              <w:rPr>
                <w:sz w:val="22"/>
                <w:szCs w:val="22"/>
              </w:rPr>
              <w:t> : +</w:t>
            </w:r>
            <w:r w:rsidR="00523933">
              <w:rPr>
                <w:sz w:val="22"/>
                <w:szCs w:val="22"/>
              </w:rPr>
              <w:t>1 (418)-564-3346</w:t>
            </w:r>
          </w:p>
          <w:p w14:paraId="4758C76F" w14:textId="5E85A4CB" w:rsidR="00CD381C" w:rsidRPr="00FF3471" w:rsidRDefault="00CD381C" w:rsidP="00FF3471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74FDE">
              <w:rPr>
                <w:b/>
                <w:bCs/>
                <w:sz w:val="22"/>
                <w:szCs w:val="22"/>
              </w:rPr>
              <w:t>Adresse</w:t>
            </w:r>
            <w:r w:rsidRPr="00FF3471">
              <w:rPr>
                <w:sz w:val="22"/>
                <w:szCs w:val="22"/>
              </w:rPr>
              <w:t xml:space="preserve"> : </w:t>
            </w:r>
            <w:r w:rsidR="00523933">
              <w:rPr>
                <w:sz w:val="22"/>
                <w:szCs w:val="22"/>
              </w:rPr>
              <w:t>191 rue St Vallier Est, Québec, Canada, G1K 3P2</w:t>
            </w:r>
          </w:p>
          <w:p w14:paraId="4B13F250" w14:textId="6CFDE6AE" w:rsidR="00CD381C" w:rsidRDefault="00CD381C" w:rsidP="00CF6BA9">
            <w:r w:rsidRPr="00F74FDE">
              <w:rPr>
                <w:b/>
                <w:bCs/>
                <w:sz w:val="22"/>
                <w:szCs w:val="22"/>
              </w:rPr>
              <w:t>Langue</w:t>
            </w:r>
            <w:r w:rsidRPr="00FF3471">
              <w:rPr>
                <w:sz w:val="22"/>
                <w:szCs w:val="22"/>
              </w:rPr>
              <w:t> : Français, Anglais</w:t>
            </w:r>
          </w:p>
        </w:tc>
      </w:tr>
    </w:tbl>
    <w:p w14:paraId="222EEB7C" w14:textId="65396BE2" w:rsidR="00CD381C" w:rsidRDefault="00A115B3" w:rsidP="004F7A6B">
      <w:pPr>
        <w:pStyle w:val="Titre1"/>
        <w:jc w:val="both"/>
      </w:pPr>
      <w:r>
        <w:t>Formations</w:t>
      </w:r>
    </w:p>
    <w:p w14:paraId="54D6EBD1" w14:textId="2CCE8686" w:rsidR="00081B13" w:rsidRDefault="00081B13" w:rsidP="004F7A6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2024 – en cours : </w:t>
      </w:r>
      <w:r w:rsidR="003E04E1">
        <w:rPr>
          <w:b/>
          <w:bCs/>
          <w:sz w:val="22"/>
          <w:szCs w:val="22"/>
        </w:rPr>
        <w:t>Ph. D. Recherche en</w:t>
      </w:r>
      <w:r>
        <w:rPr>
          <w:b/>
          <w:bCs/>
          <w:sz w:val="22"/>
          <w:szCs w:val="22"/>
        </w:rPr>
        <w:t xml:space="preserve"> psychologie sur la validation d’un programme innovant de régulation émotionnelle à destination de personnes autistes adultes sans déficience</w:t>
      </w:r>
      <w:r w:rsidRPr="00081B13">
        <w:rPr>
          <w:sz w:val="22"/>
          <w:szCs w:val="22"/>
        </w:rPr>
        <w:t>, en cotutelle franco-québécoise sous les directions de Pre Cellard de l’Université Laval, Québec, et de Pre Kostova de l’Université Paris 8, Paris.</w:t>
      </w:r>
    </w:p>
    <w:p w14:paraId="3072227A" w14:textId="10818BA5" w:rsidR="00A115B3" w:rsidRDefault="00A115B3" w:rsidP="004F7A6B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2022 – </w:t>
      </w:r>
      <w:r w:rsidR="009E183B">
        <w:rPr>
          <w:b/>
          <w:bCs/>
          <w:sz w:val="22"/>
          <w:szCs w:val="22"/>
        </w:rPr>
        <w:t>2024</w:t>
      </w:r>
      <w:r>
        <w:rPr>
          <w:b/>
          <w:bCs/>
          <w:sz w:val="22"/>
          <w:szCs w:val="22"/>
        </w:rPr>
        <w:t> : Formation aux thérapies comportementales et cognitives</w:t>
      </w:r>
      <w:r w:rsidRPr="00A115B3">
        <w:rPr>
          <w:bCs/>
          <w:sz w:val="22"/>
          <w:szCs w:val="22"/>
        </w:rPr>
        <w:t>, AFTCC, Paris</w:t>
      </w:r>
      <w:r>
        <w:rPr>
          <w:bCs/>
          <w:sz w:val="22"/>
          <w:szCs w:val="22"/>
        </w:rPr>
        <w:t>.</w:t>
      </w:r>
    </w:p>
    <w:p w14:paraId="113C2ADD" w14:textId="40997061" w:rsidR="00FC3A27" w:rsidRDefault="00FC3A27" w:rsidP="004F7A6B">
      <w:pPr>
        <w:jc w:val="both"/>
        <w:rPr>
          <w:b/>
          <w:bCs/>
          <w:sz w:val="22"/>
          <w:szCs w:val="22"/>
        </w:rPr>
      </w:pPr>
      <w:r w:rsidRPr="00FC3A27">
        <w:rPr>
          <w:b/>
          <w:sz w:val="22"/>
          <w:szCs w:val="22"/>
        </w:rPr>
        <w:t xml:space="preserve">2022 – 2023 : Formations </w:t>
      </w:r>
      <w:r w:rsidR="00E9325E">
        <w:rPr>
          <w:b/>
          <w:sz w:val="22"/>
          <w:szCs w:val="22"/>
        </w:rPr>
        <w:t>à</w:t>
      </w:r>
      <w:r w:rsidRPr="00FC3A27">
        <w:rPr>
          <w:b/>
          <w:sz w:val="22"/>
          <w:szCs w:val="22"/>
        </w:rPr>
        <w:t xml:space="preserve"> de</w:t>
      </w:r>
      <w:r w:rsidR="00E9325E">
        <w:rPr>
          <w:b/>
          <w:sz w:val="22"/>
          <w:szCs w:val="22"/>
        </w:rPr>
        <w:t>s</w:t>
      </w:r>
      <w:r w:rsidRPr="00FC3A27">
        <w:rPr>
          <w:b/>
          <w:sz w:val="22"/>
          <w:szCs w:val="22"/>
        </w:rPr>
        <w:t xml:space="preserve"> programmes de remédiation cognitives</w:t>
      </w:r>
      <w:r>
        <w:rPr>
          <w:bCs/>
          <w:sz w:val="22"/>
          <w:szCs w:val="22"/>
        </w:rPr>
        <w:t xml:space="preserve"> (RECOS, RC2S, SCIT). </w:t>
      </w:r>
    </w:p>
    <w:p w14:paraId="3162C813" w14:textId="5BFA67EF" w:rsidR="0090178D" w:rsidRPr="00997A80" w:rsidRDefault="00CD381C" w:rsidP="004F7A6B">
      <w:pPr>
        <w:jc w:val="both"/>
        <w:rPr>
          <w:sz w:val="22"/>
          <w:szCs w:val="22"/>
        </w:rPr>
      </w:pPr>
      <w:r w:rsidRPr="00F74FDE">
        <w:rPr>
          <w:b/>
          <w:bCs/>
          <w:sz w:val="22"/>
          <w:szCs w:val="22"/>
        </w:rPr>
        <w:t xml:space="preserve">2019 – 2021 : Master </w:t>
      </w:r>
      <w:r w:rsidR="0090178D" w:rsidRPr="00F74FDE">
        <w:rPr>
          <w:b/>
          <w:bCs/>
          <w:sz w:val="22"/>
          <w:szCs w:val="22"/>
        </w:rPr>
        <w:t>de Psychologie – Parcours Neuropsychologie Clinique</w:t>
      </w:r>
      <w:r w:rsidR="0090178D" w:rsidRPr="00997A80">
        <w:rPr>
          <w:sz w:val="22"/>
          <w:szCs w:val="22"/>
        </w:rPr>
        <w:t>, Université Savoie Mont Blanc, Chambéry, France, Mention Bien.</w:t>
      </w:r>
    </w:p>
    <w:p w14:paraId="0F5DB0BE" w14:textId="2E534F26" w:rsidR="00C852C4" w:rsidRPr="00997A80" w:rsidRDefault="0090178D" w:rsidP="004F7A6B">
      <w:pPr>
        <w:jc w:val="both"/>
        <w:rPr>
          <w:sz w:val="22"/>
          <w:szCs w:val="22"/>
        </w:rPr>
      </w:pPr>
      <w:r w:rsidRPr="00F74FDE">
        <w:rPr>
          <w:b/>
          <w:bCs/>
          <w:sz w:val="22"/>
          <w:szCs w:val="22"/>
        </w:rPr>
        <w:t>2016 – 2019 : Licence de Psychologie</w:t>
      </w:r>
      <w:r w:rsidRPr="00997A80">
        <w:rPr>
          <w:sz w:val="22"/>
          <w:szCs w:val="22"/>
        </w:rPr>
        <w:t>, Université Savoie Mont-Blanc, Chambéry, France, Mention Assez bien.</w:t>
      </w:r>
    </w:p>
    <w:p w14:paraId="21588975" w14:textId="47662F1E" w:rsidR="00C852C4" w:rsidRDefault="00C852C4" w:rsidP="004F7A6B">
      <w:pPr>
        <w:pStyle w:val="Titre1"/>
        <w:jc w:val="both"/>
      </w:pPr>
      <w:r>
        <w:t>Expériences de recherche</w:t>
      </w:r>
      <w:r w:rsidR="00A115B3">
        <w:t> :</w:t>
      </w:r>
    </w:p>
    <w:p w14:paraId="730B293B" w14:textId="77777777" w:rsidR="003E04E1" w:rsidRDefault="003E04E1" w:rsidP="003E04E1">
      <w:pPr>
        <w:jc w:val="both"/>
        <w:rPr>
          <w:sz w:val="22"/>
          <w:szCs w:val="22"/>
        </w:rPr>
      </w:pPr>
      <w:r w:rsidRPr="00B15436">
        <w:rPr>
          <w:b/>
          <w:bCs/>
          <w:sz w:val="22"/>
          <w:szCs w:val="22"/>
        </w:rPr>
        <w:t xml:space="preserve">Oct. 2021 – </w:t>
      </w:r>
      <w:r>
        <w:rPr>
          <w:b/>
          <w:bCs/>
          <w:sz w:val="22"/>
          <w:szCs w:val="22"/>
        </w:rPr>
        <w:t>Maintenant</w:t>
      </w:r>
      <w:r w:rsidRPr="00B15436">
        <w:rPr>
          <w:b/>
          <w:bCs/>
          <w:sz w:val="22"/>
          <w:szCs w:val="22"/>
        </w:rPr>
        <w:t> : Psychologue spécialisé en neuropsychologie</w:t>
      </w:r>
      <w:r>
        <w:rPr>
          <w:b/>
          <w:bCs/>
          <w:sz w:val="22"/>
          <w:szCs w:val="22"/>
        </w:rPr>
        <w:t xml:space="preserve"> et en thérapies comportementales et cognitives</w:t>
      </w:r>
      <w:r w:rsidRPr="00B15436">
        <w:rPr>
          <w:sz w:val="22"/>
          <w:szCs w:val="22"/>
        </w:rPr>
        <w:t>, Centre Référent de Remédiation cognitive et de Réhabilitation Psychosociale (C3RP), Centre Hospitalier Sainte Anne (GHU Paris Psychiatrie et Neurosciences), Paris.</w:t>
      </w:r>
    </w:p>
    <w:p w14:paraId="0E39C016" w14:textId="77777777" w:rsidR="003E04E1" w:rsidRDefault="003E04E1" w:rsidP="003E04E1">
      <w:pPr>
        <w:pStyle w:val="Titre3"/>
        <w:jc w:val="both"/>
        <w:rPr>
          <w:sz w:val="22"/>
          <w:szCs w:val="22"/>
        </w:rPr>
      </w:pPr>
      <w:r>
        <w:t>Projets</w:t>
      </w:r>
      <w:r>
        <w:rPr>
          <w:sz w:val="22"/>
          <w:szCs w:val="22"/>
        </w:rPr>
        <w:t xml:space="preserve"> : </w:t>
      </w:r>
    </w:p>
    <w:p w14:paraId="588AC503" w14:textId="77777777" w:rsidR="003E04E1" w:rsidRDefault="003E04E1" w:rsidP="003E04E1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Création et validation d’un atelier d’éducation thérapeutique à destination d’une population adulte présentant un trouble du spectre de l’autisme et leurs proches (ETAAP).</w:t>
      </w:r>
    </w:p>
    <w:p w14:paraId="5EB4E6B2" w14:textId="584C6223" w:rsidR="003E04E1" w:rsidRDefault="003E04E1" w:rsidP="003E04E1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Création et validation d’un programme de remédiation de la cognition sociale </w:t>
      </w:r>
      <w:r w:rsidR="00523933">
        <w:rPr>
          <w:sz w:val="22"/>
          <w:szCs w:val="22"/>
        </w:rPr>
        <w:t xml:space="preserve">avec entrainement aux habiletés sociales </w:t>
      </w:r>
      <w:r>
        <w:rPr>
          <w:sz w:val="22"/>
          <w:szCs w:val="22"/>
        </w:rPr>
        <w:t xml:space="preserve">pour les personnes présentant </w:t>
      </w:r>
      <w:r w:rsidR="00523933">
        <w:rPr>
          <w:sz w:val="22"/>
          <w:szCs w:val="22"/>
        </w:rPr>
        <w:t>des difficultés en</w:t>
      </w:r>
      <w:r>
        <w:rPr>
          <w:sz w:val="22"/>
          <w:szCs w:val="22"/>
        </w:rPr>
        <w:t xml:space="preserve"> cognition</w:t>
      </w:r>
      <w:r w:rsidR="00523933">
        <w:rPr>
          <w:sz w:val="22"/>
          <w:szCs w:val="22"/>
        </w:rPr>
        <w:t xml:space="preserve"> et adaptation</w:t>
      </w:r>
      <w:r>
        <w:rPr>
          <w:sz w:val="22"/>
          <w:szCs w:val="22"/>
        </w:rPr>
        <w:t xml:space="preserve"> sociale sans déficience </w:t>
      </w:r>
      <w:r w:rsidR="00523933">
        <w:rPr>
          <w:sz w:val="22"/>
          <w:szCs w:val="22"/>
        </w:rPr>
        <w:t xml:space="preserve">intellectuelle </w:t>
      </w:r>
      <w:r>
        <w:rPr>
          <w:sz w:val="22"/>
          <w:szCs w:val="22"/>
        </w:rPr>
        <w:t>(</w:t>
      </w:r>
      <w:r w:rsidR="00523933">
        <w:rPr>
          <w:sz w:val="22"/>
          <w:szCs w:val="22"/>
        </w:rPr>
        <w:t>PICSIS</w:t>
      </w:r>
      <w:r>
        <w:rPr>
          <w:sz w:val="22"/>
          <w:szCs w:val="22"/>
        </w:rPr>
        <w:t>).</w:t>
      </w:r>
    </w:p>
    <w:p w14:paraId="5D031600" w14:textId="6ECB7431" w:rsidR="003E04E1" w:rsidRDefault="003E04E1" w:rsidP="003E04E1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Création et validation d’un programme groupal de TCC</w:t>
      </w:r>
      <w:r w:rsidR="00523933">
        <w:rPr>
          <w:sz w:val="22"/>
          <w:szCs w:val="22"/>
        </w:rPr>
        <w:t>E</w:t>
      </w:r>
      <w:r>
        <w:rPr>
          <w:sz w:val="22"/>
          <w:szCs w:val="22"/>
        </w:rPr>
        <w:t xml:space="preserve"> sur la gestion des émotions et du stress prenant en considération les particularités et problématiques autistiques sans déficience</w:t>
      </w:r>
      <w:r w:rsidR="00523933">
        <w:rPr>
          <w:sz w:val="22"/>
          <w:szCs w:val="22"/>
        </w:rPr>
        <w:t xml:space="preserve"> intellectuelle</w:t>
      </w:r>
      <w:r>
        <w:rPr>
          <w:sz w:val="22"/>
          <w:szCs w:val="22"/>
        </w:rPr>
        <w:t xml:space="preserve"> (</w:t>
      </w:r>
      <w:r w:rsidR="00523933">
        <w:rPr>
          <w:sz w:val="22"/>
          <w:szCs w:val="22"/>
        </w:rPr>
        <w:t>BEST</w:t>
      </w:r>
      <w:r>
        <w:rPr>
          <w:sz w:val="22"/>
          <w:szCs w:val="22"/>
        </w:rPr>
        <w:t>).</w:t>
      </w:r>
    </w:p>
    <w:p w14:paraId="12160D5B" w14:textId="12E1999B" w:rsidR="003E04E1" w:rsidRPr="003E04E1" w:rsidRDefault="003E04E1" w:rsidP="004F7A6B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Validation d’une échelle d’évaluation des plaintes de neurocognition transnosographique (ANCog).</w:t>
      </w:r>
    </w:p>
    <w:p w14:paraId="703F42F6" w14:textId="3276C952" w:rsidR="00C852C4" w:rsidRPr="00997A80" w:rsidRDefault="002856AC" w:rsidP="004F7A6B">
      <w:pPr>
        <w:jc w:val="both"/>
        <w:rPr>
          <w:sz w:val="22"/>
          <w:szCs w:val="22"/>
        </w:rPr>
      </w:pPr>
      <w:r w:rsidRPr="00F74FDE">
        <w:rPr>
          <w:b/>
          <w:bCs/>
          <w:sz w:val="22"/>
          <w:szCs w:val="22"/>
        </w:rPr>
        <w:t xml:space="preserve">Sept. </w:t>
      </w:r>
      <w:r w:rsidR="00C852C4" w:rsidRPr="00F74FDE">
        <w:rPr>
          <w:b/>
          <w:bCs/>
          <w:sz w:val="22"/>
          <w:szCs w:val="22"/>
        </w:rPr>
        <w:t>2021</w:t>
      </w:r>
      <w:r w:rsidRPr="00F74FDE">
        <w:rPr>
          <w:b/>
          <w:bCs/>
          <w:sz w:val="22"/>
          <w:szCs w:val="22"/>
        </w:rPr>
        <w:t xml:space="preserve"> – </w:t>
      </w:r>
      <w:r w:rsidR="00A115B3">
        <w:rPr>
          <w:b/>
          <w:bCs/>
          <w:sz w:val="22"/>
          <w:szCs w:val="22"/>
        </w:rPr>
        <w:t>Août 2022</w:t>
      </w:r>
      <w:r w:rsidR="00C852C4" w:rsidRPr="00997A80">
        <w:rPr>
          <w:sz w:val="22"/>
          <w:szCs w:val="22"/>
        </w:rPr>
        <w:t xml:space="preserve">, </w:t>
      </w:r>
      <w:r w:rsidR="00AC401F">
        <w:rPr>
          <w:sz w:val="22"/>
          <w:szCs w:val="22"/>
        </w:rPr>
        <w:t>sous la direction du Pr. F. VORSPAN, Unité INSERM UMR-S1144</w:t>
      </w:r>
      <w:r w:rsidR="00C852C4" w:rsidRPr="00997A80">
        <w:rPr>
          <w:sz w:val="22"/>
          <w:szCs w:val="22"/>
        </w:rPr>
        <w:t xml:space="preserve"> Optimisation </w:t>
      </w:r>
      <w:r w:rsidR="00AC401F">
        <w:rPr>
          <w:sz w:val="22"/>
          <w:szCs w:val="22"/>
        </w:rPr>
        <w:t xml:space="preserve">thérapeutique en </w:t>
      </w:r>
      <w:r w:rsidR="00C852C4" w:rsidRPr="00997A80">
        <w:rPr>
          <w:sz w:val="22"/>
          <w:szCs w:val="22"/>
        </w:rPr>
        <w:t>Neuropsychopharmacologie</w:t>
      </w:r>
      <w:r w:rsidR="00AC401F">
        <w:rPr>
          <w:sz w:val="22"/>
          <w:szCs w:val="22"/>
        </w:rPr>
        <w:t xml:space="preserve"> (Dr. J.-L. LAPLANCHE)</w:t>
      </w:r>
      <w:r w:rsidR="00494456" w:rsidRPr="00997A80">
        <w:rPr>
          <w:sz w:val="22"/>
          <w:szCs w:val="22"/>
        </w:rPr>
        <w:t>, Hôpital Fernand Widal (AP-HP), Paris</w:t>
      </w:r>
      <w:r w:rsidR="006127C8">
        <w:rPr>
          <w:sz w:val="22"/>
          <w:szCs w:val="22"/>
        </w:rPr>
        <w:t>.</w:t>
      </w:r>
    </w:p>
    <w:p w14:paraId="383C93EF" w14:textId="373D925B" w:rsidR="009D0EF2" w:rsidRDefault="00AC401F" w:rsidP="004F7A6B">
      <w:pPr>
        <w:pStyle w:val="Titre3"/>
        <w:jc w:val="both"/>
      </w:pPr>
      <w:r>
        <w:lastRenderedPageBreak/>
        <w:t>Projet</w:t>
      </w:r>
      <w:r w:rsidR="009D0EF2">
        <w:t xml:space="preserve"> : </w:t>
      </w:r>
    </w:p>
    <w:p w14:paraId="7B2BF0D0" w14:textId="4021E29A" w:rsidR="00A854DA" w:rsidRPr="00997A80" w:rsidRDefault="009D0EF2" w:rsidP="004F7A6B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997A80">
        <w:rPr>
          <w:sz w:val="22"/>
          <w:szCs w:val="22"/>
        </w:rPr>
        <w:t xml:space="preserve">Etude exploratoire des facteurs </w:t>
      </w:r>
      <w:r w:rsidR="002856AC" w:rsidRPr="00997A80">
        <w:rPr>
          <w:sz w:val="22"/>
          <w:szCs w:val="22"/>
        </w:rPr>
        <w:t xml:space="preserve">sociodémographiques, biologiques, cliniques et cognitifs </w:t>
      </w:r>
      <w:r w:rsidRPr="00997A80">
        <w:rPr>
          <w:sz w:val="22"/>
          <w:szCs w:val="22"/>
        </w:rPr>
        <w:t>prédicteurs de la rechute et de l’abstinence</w:t>
      </w:r>
      <w:r w:rsidR="00AC401F">
        <w:rPr>
          <w:sz w:val="22"/>
          <w:szCs w:val="22"/>
        </w:rPr>
        <w:t xml:space="preserve"> à 3 mois</w:t>
      </w:r>
      <w:r w:rsidRPr="00997A80">
        <w:rPr>
          <w:sz w:val="22"/>
          <w:szCs w:val="22"/>
        </w:rPr>
        <w:t xml:space="preserve"> dans </w:t>
      </w:r>
      <w:r w:rsidR="00AC401F">
        <w:rPr>
          <w:sz w:val="22"/>
          <w:szCs w:val="22"/>
        </w:rPr>
        <w:t>une population en sevrage</w:t>
      </w:r>
      <w:r w:rsidRPr="00997A80">
        <w:rPr>
          <w:sz w:val="22"/>
          <w:szCs w:val="22"/>
        </w:rPr>
        <w:t xml:space="preserve"> de crack et de cocaïne.</w:t>
      </w:r>
    </w:p>
    <w:p w14:paraId="04302D9A" w14:textId="3F8483D6" w:rsidR="002856AC" w:rsidRDefault="002856AC" w:rsidP="004F7A6B">
      <w:pPr>
        <w:pStyle w:val="Titre1"/>
        <w:jc w:val="both"/>
      </w:pPr>
      <w:r>
        <w:t xml:space="preserve">Expériences cliniques : </w:t>
      </w:r>
    </w:p>
    <w:p w14:paraId="257D4C3E" w14:textId="721863DB" w:rsidR="003E04E1" w:rsidRPr="003E04E1" w:rsidRDefault="003E04E1" w:rsidP="004F7A6B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Jan. 2024</w:t>
      </w:r>
      <w:r w:rsidRPr="00F74FDE">
        <w:rPr>
          <w:b/>
          <w:bCs/>
          <w:sz w:val="22"/>
          <w:szCs w:val="22"/>
        </w:rPr>
        <w:t xml:space="preserve"> – </w:t>
      </w:r>
      <w:r>
        <w:rPr>
          <w:b/>
          <w:bCs/>
          <w:sz w:val="22"/>
          <w:szCs w:val="22"/>
        </w:rPr>
        <w:t>Maintenant</w:t>
      </w:r>
      <w:r w:rsidRPr="00F74FDE">
        <w:rPr>
          <w:b/>
          <w:bCs/>
          <w:sz w:val="22"/>
          <w:szCs w:val="22"/>
        </w:rPr>
        <w:t> : Psychologue spécialisé en neuropsychologie</w:t>
      </w:r>
      <w:r>
        <w:rPr>
          <w:b/>
          <w:bCs/>
          <w:sz w:val="22"/>
          <w:szCs w:val="22"/>
        </w:rPr>
        <w:t xml:space="preserve"> et en thérapies comportementales et cognitives</w:t>
      </w:r>
      <w:r w:rsidRPr="00997A80">
        <w:rPr>
          <w:sz w:val="22"/>
          <w:szCs w:val="22"/>
        </w:rPr>
        <w:t xml:space="preserve">, </w:t>
      </w:r>
      <w:r>
        <w:rPr>
          <w:sz w:val="22"/>
          <w:szCs w:val="22"/>
        </w:rPr>
        <w:t>Consultations de suivis psychothérapeutiques et d’évaluation TDAH en distanciel, Cabinet libéral,</w:t>
      </w:r>
      <w:r w:rsidRPr="00997A80">
        <w:rPr>
          <w:sz w:val="22"/>
          <w:szCs w:val="22"/>
        </w:rPr>
        <w:t xml:space="preserve"> Paris</w:t>
      </w:r>
      <w:r>
        <w:rPr>
          <w:sz w:val="22"/>
          <w:szCs w:val="22"/>
        </w:rPr>
        <w:t>.</w:t>
      </w:r>
    </w:p>
    <w:p w14:paraId="59C2746B" w14:textId="752848C9" w:rsidR="002856AC" w:rsidRPr="00997A80" w:rsidRDefault="002856AC" w:rsidP="004F7A6B">
      <w:pPr>
        <w:jc w:val="both"/>
        <w:rPr>
          <w:sz w:val="22"/>
          <w:szCs w:val="22"/>
        </w:rPr>
      </w:pPr>
      <w:r w:rsidRPr="00F74FDE">
        <w:rPr>
          <w:b/>
          <w:bCs/>
          <w:sz w:val="22"/>
          <w:szCs w:val="22"/>
        </w:rPr>
        <w:t xml:space="preserve">Oct. 2021 – </w:t>
      </w:r>
      <w:r w:rsidR="004F7A6B">
        <w:rPr>
          <w:b/>
          <w:bCs/>
          <w:sz w:val="22"/>
          <w:szCs w:val="22"/>
        </w:rPr>
        <w:t>Maintenant</w:t>
      </w:r>
      <w:r w:rsidR="00AA0C8E" w:rsidRPr="00F74FDE">
        <w:rPr>
          <w:b/>
          <w:bCs/>
          <w:sz w:val="22"/>
          <w:szCs w:val="22"/>
        </w:rPr>
        <w:t> : Psychologue spécialisé en neuropsychologie</w:t>
      </w:r>
      <w:r w:rsidR="004F7A6B">
        <w:rPr>
          <w:b/>
          <w:bCs/>
          <w:sz w:val="22"/>
          <w:szCs w:val="22"/>
        </w:rPr>
        <w:t xml:space="preserve"> et en thérapies comportementales et cognitives</w:t>
      </w:r>
      <w:r w:rsidR="00494456" w:rsidRPr="00997A80">
        <w:rPr>
          <w:sz w:val="22"/>
          <w:szCs w:val="22"/>
        </w:rPr>
        <w:t xml:space="preserve">, Centre Référent de Remédiation cognitive et de Réhabilitation Psychosociale (C3RP), </w:t>
      </w:r>
      <w:r w:rsidR="00900419" w:rsidRPr="00997A80">
        <w:rPr>
          <w:sz w:val="22"/>
          <w:szCs w:val="22"/>
        </w:rPr>
        <w:t>Centre Hospitalier Sainte Anne (</w:t>
      </w:r>
      <w:r w:rsidR="00494456" w:rsidRPr="00997A80">
        <w:rPr>
          <w:sz w:val="22"/>
          <w:szCs w:val="22"/>
        </w:rPr>
        <w:t>GHU Paris Psychiatrie et Neurosciences</w:t>
      </w:r>
      <w:r w:rsidR="00900419" w:rsidRPr="00997A80">
        <w:rPr>
          <w:sz w:val="22"/>
          <w:szCs w:val="22"/>
        </w:rPr>
        <w:t>)</w:t>
      </w:r>
      <w:r w:rsidR="00494456" w:rsidRPr="00997A80">
        <w:rPr>
          <w:sz w:val="22"/>
          <w:szCs w:val="22"/>
        </w:rPr>
        <w:t>, Paris</w:t>
      </w:r>
      <w:r w:rsidR="006127C8">
        <w:rPr>
          <w:sz w:val="22"/>
          <w:szCs w:val="22"/>
        </w:rPr>
        <w:t>.</w:t>
      </w:r>
    </w:p>
    <w:p w14:paraId="299C12B9" w14:textId="5B625FFD" w:rsidR="00494456" w:rsidRPr="00997A80" w:rsidRDefault="00494456" w:rsidP="004F7A6B">
      <w:pPr>
        <w:jc w:val="both"/>
        <w:rPr>
          <w:sz w:val="22"/>
          <w:szCs w:val="22"/>
        </w:rPr>
      </w:pPr>
      <w:r w:rsidRPr="00F74FDE">
        <w:rPr>
          <w:b/>
          <w:bCs/>
          <w:sz w:val="22"/>
          <w:szCs w:val="22"/>
        </w:rPr>
        <w:t>Juin 2021 – Août 2022 : Psychologue spécialisé en neuropsychologie</w:t>
      </w:r>
      <w:r w:rsidRPr="00997A80">
        <w:rPr>
          <w:sz w:val="22"/>
          <w:szCs w:val="22"/>
        </w:rPr>
        <w:t xml:space="preserve">, Centre Référent Conjoint de Réhabilitation psychosociale (CRCR), </w:t>
      </w:r>
      <w:r w:rsidR="00AC401F">
        <w:rPr>
          <w:sz w:val="22"/>
          <w:szCs w:val="22"/>
        </w:rPr>
        <w:t>Centre Hospitalier</w:t>
      </w:r>
      <w:r w:rsidRPr="00997A80">
        <w:rPr>
          <w:sz w:val="22"/>
          <w:szCs w:val="22"/>
        </w:rPr>
        <w:t xml:space="preserve"> Sainte Marie</w:t>
      </w:r>
      <w:r w:rsidR="00AC401F">
        <w:rPr>
          <w:sz w:val="22"/>
          <w:szCs w:val="22"/>
        </w:rPr>
        <w:t xml:space="preserve"> (AHSM)</w:t>
      </w:r>
      <w:r w:rsidRPr="00997A80">
        <w:rPr>
          <w:sz w:val="22"/>
          <w:szCs w:val="22"/>
        </w:rPr>
        <w:t>, Clermont-Ferrand</w:t>
      </w:r>
      <w:r w:rsidR="006127C8">
        <w:rPr>
          <w:sz w:val="22"/>
          <w:szCs w:val="22"/>
        </w:rPr>
        <w:t>.</w:t>
      </w:r>
      <w:r w:rsidRPr="00997A80">
        <w:rPr>
          <w:sz w:val="22"/>
          <w:szCs w:val="22"/>
        </w:rPr>
        <w:t xml:space="preserve"> </w:t>
      </w:r>
    </w:p>
    <w:p w14:paraId="4D4A895D" w14:textId="3AD5639E" w:rsidR="002856AC" w:rsidRPr="00997A80" w:rsidRDefault="008B208F" w:rsidP="004F7A6B">
      <w:pPr>
        <w:jc w:val="both"/>
        <w:rPr>
          <w:sz w:val="22"/>
          <w:szCs w:val="22"/>
        </w:rPr>
      </w:pPr>
      <w:r w:rsidRPr="00F74FDE">
        <w:rPr>
          <w:b/>
          <w:bCs/>
          <w:sz w:val="22"/>
          <w:szCs w:val="22"/>
        </w:rPr>
        <w:t>Fév. 2021 : Stagiaire Psychologue spécialisé en neuropsychologie</w:t>
      </w:r>
      <w:r w:rsidRPr="00997A80">
        <w:rPr>
          <w:sz w:val="22"/>
          <w:szCs w:val="22"/>
        </w:rPr>
        <w:t>, Soin</w:t>
      </w:r>
      <w:r w:rsidR="009C3F21" w:rsidRPr="00997A80">
        <w:rPr>
          <w:sz w:val="22"/>
          <w:szCs w:val="22"/>
        </w:rPr>
        <w:t>s</w:t>
      </w:r>
      <w:r w:rsidRPr="00997A80">
        <w:rPr>
          <w:sz w:val="22"/>
          <w:szCs w:val="22"/>
        </w:rPr>
        <w:t xml:space="preserve"> de Suite et Rééducation Gériatrique et Service de </w:t>
      </w:r>
      <w:r w:rsidR="00900419" w:rsidRPr="00997A80">
        <w:rPr>
          <w:sz w:val="22"/>
          <w:szCs w:val="22"/>
        </w:rPr>
        <w:t>M</w:t>
      </w:r>
      <w:r w:rsidRPr="00997A80">
        <w:rPr>
          <w:sz w:val="22"/>
          <w:szCs w:val="22"/>
        </w:rPr>
        <w:t xml:space="preserve">édecine </w:t>
      </w:r>
      <w:r w:rsidR="00900419" w:rsidRPr="00997A80">
        <w:rPr>
          <w:sz w:val="22"/>
          <w:szCs w:val="22"/>
        </w:rPr>
        <w:t>P</w:t>
      </w:r>
      <w:r w:rsidRPr="00997A80">
        <w:rPr>
          <w:sz w:val="22"/>
          <w:szCs w:val="22"/>
        </w:rPr>
        <w:t xml:space="preserve">hysique et de </w:t>
      </w:r>
      <w:r w:rsidR="00900419" w:rsidRPr="00997A80">
        <w:rPr>
          <w:sz w:val="22"/>
          <w:szCs w:val="22"/>
        </w:rPr>
        <w:t>R</w:t>
      </w:r>
      <w:r w:rsidRPr="00997A80">
        <w:rPr>
          <w:sz w:val="22"/>
          <w:szCs w:val="22"/>
        </w:rPr>
        <w:t>éadaptation</w:t>
      </w:r>
      <w:r w:rsidR="00900419" w:rsidRPr="00997A80">
        <w:rPr>
          <w:sz w:val="22"/>
          <w:szCs w:val="22"/>
        </w:rPr>
        <w:t>, Hôpital Renée Sabran (HCL), Hyères</w:t>
      </w:r>
      <w:r w:rsidR="006127C8">
        <w:rPr>
          <w:sz w:val="22"/>
          <w:szCs w:val="22"/>
        </w:rPr>
        <w:t>.</w:t>
      </w:r>
    </w:p>
    <w:p w14:paraId="2D82DCBB" w14:textId="23DEF122" w:rsidR="00900419" w:rsidRPr="00997A80" w:rsidRDefault="00900419" w:rsidP="004F7A6B">
      <w:pPr>
        <w:jc w:val="both"/>
        <w:rPr>
          <w:sz w:val="22"/>
          <w:szCs w:val="22"/>
        </w:rPr>
      </w:pPr>
      <w:r w:rsidRPr="00F74FDE">
        <w:rPr>
          <w:b/>
          <w:bCs/>
          <w:sz w:val="22"/>
          <w:szCs w:val="22"/>
        </w:rPr>
        <w:t>Déc. 2019 : Stagiaire Psychologue spécialisé en neuropsychologie</w:t>
      </w:r>
      <w:r w:rsidRPr="00997A80">
        <w:rPr>
          <w:sz w:val="22"/>
          <w:szCs w:val="22"/>
        </w:rPr>
        <w:t xml:space="preserve">, </w:t>
      </w:r>
      <w:r w:rsidR="009C3F21" w:rsidRPr="00997A80">
        <w:rPr>
          <w:sz w:val="22"/>
          <w:szCs w:val="22"/>
        </w:rPr>
        <w:t>Soins de Suite et Rééducation en Addictologie, Clinique Bellefontaine (groupe Clinéa), Nancy</w:t>
      </w:r>
      <w:r w:rsidR="006127C8">
        <w:rPr>
          <w:sz w:val="22"/>
          <w:szCs w:val="22"/>
        </w:rPr>
        <w:t>.</w:t>
      </w:r>
    </w:p>
    <w:p w14:paraId="0F62E513" w14:textId="5CBBA8FD" w:rsidR="000807DF" w:rsidRDefault="006528BC" w:rsidP="004F7A6B">
      <w:pPr>
        <w:pStyle w:val="Titre1"/>
        <w:jc w:val="both"/>
      </w:pPr>
      <w:r>
        <w:t>Enseignements</w:t>
      </w:r>
      <w:r w:rsidR="000807DF">
        <w:t> </w:t>
      </w:r>
      <w:r w:rsidR="00B34439">
        <w:t xml:space="preserve">et encadrements </w:t>
      </w:r>
      <w:r w:rsidR="000807DF">
        <w:t xml:space="preserve">: </w:t>
      </w:r>
    </w:p>
    <w:p w14:paraId="51088E68" w14:textId="6463AB8C" w:rsidR="00D84704" w:rsidRPr="00D84704" w:rsidRDefault="00D84704" w:rsidP="00081B13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2026 : Formation professionnelle, </w:t>
      </w:r>
      <w:r w:rsidRPr="00D84704">
        <w:rPr>
          <w:sz w:val="22"/>
          <w:szCs w:val="22"/>
        </w:rPr>
        <w:t>« Remédiation de la cognition sociale » à destination de neuropsychologie, Association Québécoise des NeuroPsychologues (AQNP), Montréal/Québec, Canada.</w:t>
      </w:r>
    </w:p>
    <w:p w14:paraId="52CFE5C8" w14:textId="4CBEDBF1" w:rsidR="00D84704" w:rsidRPr="00D84704" w:rsidRDefault="00D84704" w:rsidP="00081B13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Session hiver 2026 : Encadrement d’étudiant </w:t>
      </w:r>
      <w:r w:rsidRPr="00D84704">
        <w:rPr>
          <w:sz w:val="22"/>
          <w:szCs w:val="22"/>
        </w:rPr>
        <w:t>dans le cadre du programme 1</w:t>
      </w:r>
      <w:r w:rsidRPr="00D84704">
        <w:rPr>
          <w:sz w:val="22"/>
          <w:szCs w:val="22"/>
          <w:vertAlign w:val="superscript"/>
        </w:rPr>
        <w:t>ère</w:t>
      </w:r>
      <w:r w:rsidRPr="00D84704">
        <w:rPr>
          <w:sz w:val="22"/>
          <w:szCs w:val="22"/>
        </w:rPr>
        <w:t xml:space="preserve"> chance, Université Laval, Québec, Canada.</w:t>
      </w:r>
    </w:p>
    <w:p w14:paraId="2ECC8765" w14:textId="2D69BE86" w:rsidR="00D84704" w:rsidRPr="00D84704" w:rsidRDefault="00D84704" w:rsidP="00081B13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Session hiver 2026 : Enseignement universitaire, </w:t>
      </w:r>
      <w:r w:rsidRPr="00D84704">
        <w:rPr>
          <w:sz w:val="22"/>
          <w:szCs w:val="22"/>
        </w:rPr>
        <w:t>« Méthodes de recherche en psychologie » à destination des étudiants au Baccalauréat de psychologie, Université Laval, Québec, Canada.</w:t>
      </w:r>
    </w:p>
    <w:p w14:paraId="3B6C2E13" w14:textId="41CE9F92" w:rsidR="00B34439" w:rsidRPr="00B34439" w:rsidRDefault="00B34439" w:rsidP="00081B13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2025 : Encadrement de mémoire, </w:t>
      </w:r>
      <w:r w:rsidRPr="00B34439">
        <w:rPr>
          <w:sz w:val="22"/>
          <w:szCs w:val="22"/>
        </w:rPr>
        <w:t xml:space="preserve">« Prise en charge TCC d’une phobie de Vomir », soutenu par Mme Mélanie BERNARD, </w:t>
      </w:r>
      <w:r>
        <w:rPr>
          <w:sz w:val="22"/>
          <w:szCs w:val="22"/>
        </w:rPr>
        <w:t xml:space="preserve">DU </w:t>
      </w:r>
      <w:r>
        <w:rPr>
          <w:rFonts w:ascii="Calibri" w:hAnsi="Calibri" w:cs="Calibri"/>
          <w:color w:val="424242"/>
          <w:sz w:val="22"/>
          <w:szCs w:val="22"/>
          <w:shd w:val="clear" w:color="auto" w:fill="FFFFFF"/>
        </w:rPr>
        <w:t>Thérapies Comportementales et Cognitives, Université Paris Cité, Paris</w:t>
      </w:r>
    </w:p>
    <w:p w14:paraId="5D9D5E8B" w14:textId="264EE321" w:rsidR="00081B13" w:rsidRPr="004F7A6B" w:rsidRDefault="00081B13" w:rsidP="00081B13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2024 – Maintenant : Enseignant vacataire, </w:t>
      </w:r>
      <w:r w:rsidR="003E04E1">
        <w:rPr>
          <w:b/>
          <w:bCs/>
          <w:sz w:val="22"/>
          <w:szCs w:val="22"/>
        </w:rPr>
        <w:t>« </w:t>
      </w:r>
      <w:r>
        <w:rPr>
          <w:b/>
          <w:bCs/>
          <w:sz w:val="22"/>
          <w:szCs w:val="22"/>
        </w:rPr>
        <w:t>TCC et TSA</w:t>
      </w:r>
      <w:r w:rsidR="003E04E1">
        <w:rPr>
          <w:b/>
          <w:bCs/>
          <w:sz w:val="22"/>
          <w:szCs w:val="22"/>
        </w:rPr>
        <w:t> »</w:t>
      </w:r>
      <w:r>
        <w:rPr>
          <w:sz w:val="22"/>
          <w:szCs w:val="22"/>
        </w:rPr>
        <w:t xml:space="preserve">, DU </w:t>
      </w:r>
      <w:r>
        <w:rPr>
          <w:rFonts w:ascii="Calibri" w:hAnsi="Calibri" w:cs="Calibri"/>
          <w:color w:val="424242"/>
          <w:sz w:val="22"/>
          <w:szCs w:val="22"/>
          <w:shd w:val="clear" w:color="auto" w:fill="FFFFFF"/>
        </w:rPr>
        <w:t>Thérapies Comportementales et Cognitives, Université Paris Cité, Paris</w:t>
      </w:r>
    </w:p>
    <w:p w14:paraId="6E0A2804" w14:textId="288814A2" w:rsidR="009E183B" w:rsidRDefault="009E183B" w:rsidP="009E183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2024 – Maintenant : Intervenant formateur, </w:t>
      </w:r>
      <w:r w:rsidRPr="00A115B3">
        <w:rPr>
          <w:bCs/>
          <w:sz w:val="22"/>
          <w:szCs w:val="22"/>
        </w:rPr>
        <w:t xml:space="preserve">formation </w:t>
      </w:r>
      <w:r>
        <w:rPr>
          <w:bCs/>
          <w:sz w:val="22"/>
          <w:szCs w:val="22"/>
        </w:rPr>
        <w:t>« R</w:t>
      </w:r>
      <w:r w:rsidRPr="00A115B3">
        <w:rPr>
          <w:bCs/>
          <w:sz w:val="22"/>
          <w:szCs w:val="22"/>
        </w:rPr>
        <w:t>éhabilitation psychosociale</w:t>
      </w:r>
      <w:r>
        <w:rPr>
          <w:bCs/>
          <w:sz w:val="22"/>
          <w:szCs w:val="22"/>
        </w:rPr>
        <w:t> »</w:t>
      </w:r>
      <w:r w:rsidRPr="00A115B3">
        <w:rPr>
          <w:bCs/>
          <w:sz w:val="22"/>
          <w:szCs w:val="22"/>
        </w:rPr>
        <w:t>, CNEH</w:t>
      </w:r>
      <w:r>
        <w:rPr>
          <w:bCs/>
          <w:sz w:val="22"/>
          <w:szCs w:val="22"/>
        </w:rPr>
        <w:t>, Le Mans</w:t>
      </w:r>
    </w:p>
    <w:p w14:paraId="04D5E3D4" w14:textId="77777777" w:rsidR="004F7A6B" w:rsidRDefault="004F7A6B" w:rsidP="004F7A6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2024 – Maintenant : Intervenant formateur, </w:t>
      </w:r>
      <w:r>
        <w:rPr>
          <w:rFonts w:ascii="Calibri" w:hAnsi="Calibri" w:cs="Calibri"/>
          <w:color w:val="424242"/>
          <w:sz w:val="22"/>
          <w:szCs w:val="22"/>
          <w:shd w:val="clear" w:color="auto" w:fill="FFFFFF"/>
        </w:rPr>
        <w:t>séminaire de thérapie psychosociale et de remédiation à destination des internes de psychiatrie, Université de Médecine, Université de Paris, Paris</w:t>
      </w:r>
    </w:p>
    <w:p w14:paraId="2EE43AC0" w14:textId="63AF17C7" w:rsidR="004F7A6B" w:rsidRPr="004F7A6B" w:rsidRDefault="004F7A6B" w:rsidP="004F7A6B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2024 – Maintenant : Enseignant vacataire, « </w:t>
      </w:r>
      <w:r>
        <w:rPr>
          <w:rFonts w:ascii="Calibri" w:hAnsi="Calibri" w:cs="Calibri"/>
          <w:color w:val="000000"/>
          <w:shd w:val="clear" w:color="auto" w:fill="FFFFFF"/>
        </w:rPr>
        <w:t>techniques et outils de l'évaluation multidisciplinaire »</w:t>
      </w:r>
      <w:r>
        <w:rPr>
          <w:sz w:val="22"/>
          <w:szCs w:val="22"/>
        </w:rPr>
        <w:t xml:space="preserve">, DIU </w:t>
      </w:r>
      <w:r>
        <w:rPr>
          <w:rFonts w:ascii="Calibri" w:hAnsi="Calibri" w:cs="Calibri"/>
          <w:color w:val="424242"/>
          <w:sz w:val="22"/>
          <w:szCs w:val="22"/>
          <w:shd w:val="clear" w:color="auto" w:fill="FFFFFF"/>
        </w:rPr>
        <w:t>Réhabilitation Psychosociale, Université Paris Cité, Paris</w:t>
      </w:r>
    </w:p>
    <w:p w14:paraId="43739380" w14:textId="27ABCD32" w:rsidR="004F7A6B" w:rsidRPr="00346976" w:rsidRDefault="004F7A6B" w:rsidP="004F7A6B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2022 – Maintenant : Enseignant vacataire, </w:t>
      </w:r>
      <w:r>
        <w:rPr>
          <w:bCs/>
          <w:sz w:val="22"/>
          <w:szCs w:val="22"/>
        </w:rPr>
        <w:t>« Réhabilitation psychosociale et la remédiation cognitive dans l’autisme adulte », DIU Trouble du spectre de l’autisme adulte, Université Claude Bernard Lyon 1, Lyon</w:t>
      </w:r>
    </w:p>
    <w:p w14:paraId="37177408" w14:textId="5BD89B00" w:rsidR="00A115B3" w:rsidRDefault="00A115B3" w:rsidP="004F7A6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2022 – Maintenant : Intervenant formateur, </w:t>
      </w:r>
      <w:r w:rsidRPr="00A115B3">
        <w:rPr>
          <w:bCs/>
          <w:sz w:val="22"/>
          <w:szCs w:val="22"/>
        </w:rPr>
        <w:t xml:space="preserve">formation </w:t>
      </w:r>
      <w:r>
        <w:rPr>
          <w:bCs/>
          <w:sz w:val="22"/>
          <w:szCs w:val="22"/>
        </w:rPr>
        <w:t>« R</w:t>
      </w:r>
      <w:r w:rsidRPr="00A115B3">
        <w:rPr>
          <w:bCs/>
          <w:sz w:val="22"/>
          <w:szCs w:val="22"/>
        </w:rPr>
        <w:t>éhabilitation psychosociale</w:t>
      </w:r>
      <w:r>
        <w:rPr>
          <w:bCs/>
          <w:sz w:val="22"/>
          <w:szCs w:val="22"/>
        </w:rPr>
        <w:t> »</w:t>
      </w:r>
      <w:r w:rsidRPr="00A115B3">
        <w:rPr>
          <w:bCs/>
          <w:sz w:val="22"/>
          <w:szCs w:val="22"/>
        </w:rPr>
        <w:t>, CNEH</w:t>
      </w:r>
      <w:r w:rsidR="004F7A6B">
        <w:rPr>
          <w:bCs/>
          <w:sz w:val="22"/>
          <w:szCs w:val="22"/>
        </w:rPr>
        <w:t xml:space="preserve">, </w:t>
      </w:r>
      <w:r w:rsidRPr="00A115B3">
        <w:rPr>
          <w:bCs/>
          <w:sz w:val="22"/>
          <w:szCs w:val="22"/>
        </w:rPr>
        <w:t>Lille</w:t>
      </w:r>
    </w:p>
    <w:p w14:paraId="3A3828BA" w14:textId="621BFDBD" w:rsidR="000807DF" w:rsidRPr="00997A80" w:rsidRDefault="006528BC" w:rsidP="004F7A6B">
      <w:pPr>
        <w:jc w:val="both"/>
        <w:rPr>
          <w:sz w:val="22"/>
          <w:szCs w:val="22"/>
        </w:rPr>
      </w:pPr>
      <w:r w:rsidRPr="00F74FDE">
        <w:rPr>
          <w:b/>
          <w:bCs/>
          <w:sz w:val="22"/>
          <w:szCs w:val="22"/>
        </w:rPr>
        <w:t>Année universitaire 2019-2020 : Tutorat de statistiques, de biologie et de méthodologie scientifique</w:t>
      </w:r>
      <w:r w:rsidRPr="00997A80">
        <w:rPr>
          <w:sz w:val="22"/>
          <w:szCs w:val="22"/>
        </w:rPr>
        <w:t xml:space="preserve"> en présentiel et à distance aux</w:t>
      </w:r>
      <w:r w:rsidR="0080186F">
        <w:rPr>
          <w:sz w:val="22"/>
          <w:szCs w:val="22"/>
        </w:rPr>
        <w:t xml:space="preserve"> étudiants en</w:t>
      </w:r>
      <w:r w:rsidRPr="00997A80">
        <w:rPr>
          <w:sz w:val="22"/>
          <w:szCs w:val="22"/>
        </w:rPr>
        <w:t xml:space="preserve"> première année de Licence de Psychologie, Université Savoie Mont Blanc, Chambéry</w:t>
      </w:r>
      <w:r w:rsidR="006127C8">
        <w:rPr>
          <w:sz w:val="22"/>
          <w:szCs w:val="22"/>
        </w:rPr>
        <w:t>.</w:t>
      </w:r>
    </w:p>
    <w:p w14:paraId="605AC78B" w14:textId="77777777" w:rsidR="006528BC" w:rsidRDefault="006528BC" w:rsidP="004F7A6B">
      <w:pPr>
        <w:jc w:val="both"/>
      </w:pPr>
    </w:p>
    <w:p w14:paraId="7ACB5047" w14:textId="799EBE91" w:rsidR="00D84704" w:rsidRDefault="004F7A6B" w:rsidP="00D84704">
      <w:pPr>
        <w:pStyle w:val="Titre1"/>
        <w:jc w:val="both"/>
      </w:pPr>
      <w:r w:rsidRPr="007E6855">
        <w:t xml:space="preserve">Publications : </w:t>
      </w:r>
    </w:p>
    <w:p w14:paraId="17388C63" w14:textId="77777777" w:rsidR="00D84704" w:rsidRDefault="00D84704" w:rsidP="00D84704">
      <w:pPr>
        <w:pStyle w:val="NormalWeb"/>
        <w:spacing w:before="0" w:beforeAutospacing="0" w:after="0" w:line="480" w:lineRule="auto"/>
        <w:ind w:left="720" w:hanging="720"/>
        <w:jc w:val="both"/>
      </w:pPr>
      <w:r>
        <w:t>R</w:t>
      </w:r>
      <w:r>
        <w:t>ancourt,</w:t>
      </w:r>
      <w:r>
        <w:t xml:space="preserve"> I</w:t>
      </w:r>
      <w:r>
        <w:t>.</w:t>
      </w:r>
      <w:r>
        <w:t>, V</w:t>
      </w:r>
      <w:r>
        <w:t>isser,</w:t>
      </w:r>
      <w:r>
        <w:t xml:space="preserve"> M</w:t>
      </w:r>
      <w:r>
        <w:t>.</w:t>
      </w:r>
      <w:r>
        <w:t>, M</w:t>
      </w:r>
      <w:r>
        <w:t>endy,</w:t>
      </w:r>
      <w:r>
        <w:t xml:space="preserve"> M</w:t>
      </w:r>
      <w:r>
        <w:t>.</w:t>
      </w:r>
      <w:r>
        <w:t>, P</w:t>
      </w:r>
      <w:r>
        <w:t>ottier,</w:t>
      </w:r>
      <w:r>
        <w:t xml:space="preserve"> A</w:t>
      </w:r>
      <w:r>
        <w:t>.</w:t>
      </w:r>
      <w:r>
        <w:t>, A</w:t>
      </w:r>
      <w:r>
        <w:t>mado,</w:t>
      </w:r>
      <w:r>
        <w:t xml:space="preserve"> I</w:t>
      </w:r>
      <w:r>
        <w:t>.,</w:t>
      </w:r>
      <w:r>
        <w:t xml:space="preserve"> G</w:t>
      </w:r>
      <w:r>
        <w:t>iguère</w:t>
      </w:r>
      <w:r>
        <w:t>-R</w:t>
      </w:r>
      <w:r>
        <w:t>ancourt,</w:t>
      </w:r>
      <w:r>
        <w:t xml:space="preserve"> A</w:t>
      </w:r>
      <w:r>
        <w:t>., &amp;</w:t>
      </w:r>
      <w:r>
        <w:t xml:space="preserve"> C</w:t>
      </w:r>
      <w:r>
        <w:t>ellatd,</w:t>
      </w:r>
      <w:r>
        <w:t xml:space="preserve"> C</w:t>
      </w:r>
      <w:r>
        <w:t>. (2026).</w:t>
      </w:r>
      <w:r w:rsidRPr="00D84704">
        <w:t xml:space="preserve"> </w:t>
      </w:r>
      <w:r w:rsidRPr="00D84704">
        <w:rPr>
          <w:i/>
          <w:iCs/>
        </w:rPr>
        <w:t>Association entre troubles de cognition sociale et difficultés fonctionnelles dans l'autisme et la schizophrénie : une étude exploratoire française</w:t>
      </w:r>
      <w:r w:rsidRPr="00D84704">
        <w:rPr>
          <w:i/>
          <w:iCs/>
        </w:rPr>
        <w:t>.</w:t>
      </w:r>
      <w:r>
        <w:t xml:space="preserve"> [Poster] SQRP, Québec, Canada.</w:t>
      </w:r>
    </w:p>
    <w:p w14:paraId="2F5CBB6F" w14:textId="5798AD2D" w:rsidR="001652BA" w:rsidRPr="00D84704" w:rsidRDefault="001652BA" w:rsidP="00D84704">
      <w:pPr>
        <w:pStyle w:val="NormalWeb"/>
        <w:spacing w:before="0" w:beforeAutospacing="0" w:after="0" w:line="480" w:lineRule="auto"/>
        <w:ind w:left="720" w:hanging="720"/>
        <w:jc w:val="both"/>
      </w:pPr>
      <w:r w:rsidRPr="001652BA">
        <w:t xml:space="preserve">Béasse, A., Gholabzouri, H. E., Giguère-Rancourt, A., &amp; Visser, M. (2026). </w:t>
      </w:r>
      <w:r w:rsidRPr="00D84704">
        <w:rPr>
          <w:i/>
          <w:iCs/>
        </w:rPr>
        <w:t xml:space="preserve">Particularités cognitives dans le TSA et les comorbidités TSA/TDAH : Connaissances actuelles et perspectives. </w:t>
      </w:r>
      <w:r w:rsidRPr="001652BA">
        <w:rPr>
          <w:lang w:val="en-GB"/>
        </w:rPr>
        <w:t>L’information psychiatrique, 102(2), 133‑139. https://doi.org/10.1684/ipe.2026.3006</w:t>
      </w:r>
    </w:p>
    <w:p w14:paraId="6E6CDE26" w14:textId="1C4C1F62" w:rsidR="001652BA" w:rsidRDefault="001652BA" w:rsidP="009E183B">
      <w:pPr>
        <w:pStyle w:val="NormalWeb"/>
        <w:spacing w:before="0" w:beforeAutospacing="0" w:after="0" w:afterAutospacing="0" w:line="480" w:lineRule="auto"/>
        <w:ind w:left="720" w:hanging="720"/>
        <w:jc w:val="both"/>
        <w:rPr>
          <w:lang w:val="en-GB"/>
        </w:rPr>
      </w:pPr>
      <w:r w:rsidRPr="001652BA">
        <w:rPr>
          <w:lang w:val="en-GB"/>
        </w:rPr>
        <w:t xml:space="preserve">Visser, M., Béasse, A., El Gholabzouri, H., Chenault, M., Didou, J., Kostova, M., Morvan, Y., Mendy, M., Amado, I., &amp; Moualla, M. (2026). </w:t>
      </w:r>
      <w:r w:rsidRPr="00D84704">
        <w:rPr>
          <w:i/>
          <w:iCs/>
          <w:lang w:val="en-GB"/>
        </w:rPr>
        <w:t>Integrative social cognition remediation with social skills training for adults : PICSIS – pilot study in autism and schizophrenia.</w:t>
      </w:r>
      <w:r w:rsidRPr="001652BA">
        <w:rPr>
          <w:lang w:val="en-GB"/>
        </w:rPr>
        <w:t xml:space="preserve"> Frontiers in Psychiatry, 16. </w:t>
      </w:r>
      <w:hyperlink r:id="rId6" w:history="1">
        <w:r w:rsidRPr="0023421D">
          <w:rPr>
            <w:rStyle w:val="Lienhypertexte"/>
            <w:lang w:val="en-GB"/>
          </w:rPr>
          <w:t>https://doi.org/10.3389/fpsyt.2025.1688937</w:t>
        </w:r>
      </w:hyperlink>
    </w:p>
    <w:p w14:paraId="1BBF5D20" w14:textId="4CB8F3C6" w:rsidR="001652BA" w:rsidRPr="001652BA" w:rsidRDefault="001652BA" w:rsidP="009E183B">
      <w:pPr>
        <w:pStyle w:val="NormalWeb"/>
        <w:spacing w:before="0" w:beforeAutospacing="0" w:after="0" w:afterAutospacing="0" w:line="480" w:lineRule="auto"/>
        <w:ind w:left="720" w:hanging="720"/>
        <w:jc w:val="both"/>
        <w:rPr>
          <w:lang w:val="en-GB"/>
        </w:rPr>
      </w:pPr>
      <w:r w:rsidRPr="001652BA">
        <w:rPr>
          <w:lang w:val="en-GB"/>
        </w:rPr>
        <w:t xml:space="preserve">Graux, J., Thillay, A., Sommer, J., Morel-Kohlmeyer, S., Peyroux, E., Visser, M., Jehenne-Cousty, A., Leloup, J., Molina, J., Brénugat-Herné, L., Prost, Z., Danset-Alexandre, C., Franck, N., Houy-Durand, E., Amado, I., &amp; Cléry, H. (2026). </w:t>
      </w:r>
      <w:r w:rsidRPr="00D84704">
        <w:rPr>
          <w:i/>
          <w:iCs/>
          <w:lang w:val="en-GB"/>
        </w:rPr>
        <w:t>The ANCog : A French self-report scale for assessing subjective cognitive complaints in rehabilitation samples.</w:t>
      </w:r>
      <w:r w:rsidRPr="001652BA">
        <w:rPr>
          <w:lang w:val="en-GB"/>
        </w:rPr>
        <w:t xml:space="preserve"> Psychiatry Research, 355, 116830. https://doi.org/10.1016/j.psychres.2025.116830</w:t>
      </w:r>
    </w:p>
    <w:p w14:paraId="23E1783E" w14:textId="12266EAC" w:rsidR="00523933" w:rsidRDefault="00523933" w:rsidP="009E183B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1652BA">
        <w:rPr>
          <w:lang w:val="en-GB"/>
        </w:rPr>
        <w:t>Cellard, C., East-Richard, C., Felicien Fenohasina, T. J., Heyden, I., Pavard, A., Thibodeau, É., Anderson, É., Besche-Richard, C., Blanchette, L., Bon, L., Carrier, K., Cornibert, A.-C., Monjaret, H., Visser, M., Lothon, M., &amp; Long, A. (2025). </w:t>
      </w:r>
      <w:r w:rsidRPr="00523933">
        <w:rPr>
          <w:i/>
          <w:iCs/>
        </w:rPr>
        <w:t>4e bulletin de veille scientifique – Déstigmatisation et remédiation cognitive</w:t>
      </w:r>
      <w:r w:rsidRPr="00523933">
        <w:t> [ouvrage collectif, vulgarisation scientifique]. Association Francophone de Remédiation Cognitive (AFRC).</w:t>
      </w:r>
      <w:r w:rsidR="00D84704">
        <w:t xml:space="preserve"> </w:t>
      </w:r>
      <w:r w:rsidRPr="00523933">
        <w:t>https://remediation-cognitive.org/sites/remediation-cognitive.org/IMG/pdf/final_veille_afrc_2025_bulletin_4.pdf </w:t>
      </w:r>
    </w:p>
    <w:p w14:paraId="11E554DD" w14:textId="08E92331" w:rsidR="009E183B" w:rsidRDefault="009E183B" w:rsidP="00523933">
      <w:pPr>
        <w:pStyle w:val="NormalWeb"/>
        <w:spacing w:before="0" w:beforeAutospacing="0" w:after="0" w:afterAutospacing="0" w:line="480" w:lineRule="auto"/>
        <w:ind w:left="720" w:hanging="720"/>
        <w:jc w:val="both"/>
      </w:pPr>
      <w:r>
        <w:t xml:space="preserve">Beasse, A., Visser, M., El Gholabzouri, H., Didou, J ., Chenault, M., Kostova, M. &amp; Amado, I. </w:t>
      </w:r>
      <w:r w:rsidRPr="004F7A6B">
        <w:t>(202</w:t>
      </w:r>
      <w:r>
        <w:t>5</w:t>
      </w:r>
      <w:r w:rsidRPr="004F7A6B">
        <w:t xml:space="preserve">). </w:t>
      </w:r>
      <w:r w:rsidRPr="009E183B">
        <w:rPr>
          <w:i/>
          <w:iCs/>
        </w:rPr>
        <w:t xml:space="preserve">Nouveau programme transdiagnostique de remédiation de la cognition sociale : SCEILess </w:t>
      </w:r>
      <w:r>
        <w:t>[Poster]. Congrès de l’Encéphale, Paris, France</w:t>
      </w:r>
    </w:p>
    <w:p w14:paraId="028699AF" w14:textId="552F47E1" w:rsidR="009E183B" w:rsidRPr="001D6643" w:rsidRDefault="009E183B" w:rsidP="009E183B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1652BA">
        <w:t xml:space="preserve">El Gholabzouri, H., Chenault, M., Visser, M., Amado, I., &amp; Moualla, M. (2025). </w:t>
      </w:r>
      <w:r>
        <w:rPr>
          <w:i/>
          <w:iCs/>
        </w:rPr>
        <w:t>Adaptation d’un programme d’Affirmation de soi aux adultes autistes</w:t>
      </w:r>
      <w:r>
        <w:t xml:space="preserve"> [Poster]. Congrès de l’Encéphale, Paris, France</w:t>
      </w:r>
    </w:p>
    <w:p w14:paraId="2F2AF58B" w14:textId="4D1A2884" w:rsidR="009E183B" w:rsidRPr="001D6643" w:rsidRDefault="009E183B" w:rsidP="009E183B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4F7A6B">
        <w:t>Visser, M., El Gholabzouri, H., Chenault, M., Amado, I., &amp; Moualla, M. (202</w:t>
      </w:r>
      <w:r>
        <w:t>4</w:t>
      </w:r>
      <w:r w:rsidRPr="004F7A6B">
        <w:t xml:space="preserve">). </w:t>
      </w:r>
      <w:r w:rsidRPr="001D6643">
        <w:rPr>
          <w:i/>
          <w:iCs/>
        </w:rPr>
        <w:t>Faisabilité et résultats préliminaires d’un programme groupal de gestion des émotions et du stress à destination de personnes avec trouble du spectre de l’autisme sans déficience</w:t>
      </w:r>
      <w:r>
        <w:t xml:space="preserve"> [Poster]. Congrès Français de Psychiatrie, Rennes, France</w:t>
      </w:r>
    </w:p>
    <w:p w14:paraId="7FDCB373" w14:textId="220F4C27" w:rsidR="004F7A6B" w:rsidRPr="001D6643" w:rsidRDefault="004F7A6B" w:rsidP="004F7A6B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4F7A6B">
        <w:t xml:space="preserve">Visser, M., Meslier, M., Mendy, I., El Gholabzouri, H., Chenault, M., Amado, I., &amp; Moualla, M. (2023). </w:t>
      </w:r>
      <w:r w:rsidRPr="001D6643">
        <w:rPr>
          <w:i/>
          <w:iCs/>
        </w:rPr>
        <w:t>Faisabilité et résultats préliminaires d’un programme groupal de gestion des émotions et du stress à destination de personnes avec trouble du spectre de l’autisme sans déficience</w:t>
      </w:r>
      <w:r>
        <w:t xml:space="preserve"> [Poster]. Congrès de l’AFTCC 2023, Paris, France</w:t>
      </w:r>
    </w:p>
    <w:p w14:paraId="1C91E454" w14:textId="121C153A" w:rsidR="004F7A6B" w:rsidRPr="00523933" w:rsidRDefault="004F7A6B" w:rsidP="00523933">
      <w:pPr>
        <w:pStyle w:val="NormalWeb"/>
        <w:spacing w:before="0" w:beforeAutospacing="0" w:after="0" w:afterAutospacing="0" w:line="480" w:lineRule="auto"/>
        <w:ind w:left="720" w:hanging="720"/>
        <w:jc w:val="both"/>
        <w:rPr>
          <w:lang w:val="en-US"/>
        </w:rPr>
      </w:pPr>
      <w:r w:rsidRPr="001652BA">
        <w:t xml:space="preserve">Visser, M., Maillard, A., Poireau, M., Smith, P., Faurent, M., Icick, R., Azuar, J., Questel, F., Bloch, V., &amp; Vorspan. </w:t>
      </w:r>
      <w:r>
        <w:t xml:space="preserve">(2022). </w:t>
      </w:r>
      <w:r>
        <w:rPr>
          <w:i/>
          <w:iCs/>
        </w:rPr>
        <w:t>Exploration de la flexibilité cognitive et de sa valeur prédictive dans la rechute après un sevrage hospitalier en cocaïne</w:t>
      </w:r>
      <w:r>
        <w:t xml:space="preserve"> [Poster]. </w:t>
      </w:r>
      <w:r w:rsidRPr="007E6855">
        <w:rPr>
          <w:lang w:val="en-US"/>
        </w:rPr>
        <w:t>JNPN, Paris, France.</w:t>
      </w:r>
    </w:p>
    <w:sectPr w:rsidR="004F7A6B" w:rsidRPr="00523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72B8F"/>
    <w:multiLevelType w:val="hybridMultilevel"/>
    <w:tmpl w:val="FFB2D608"/>
    <w:lvl w:ilvl="0" w:tplc="A6DCD3D4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55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39F"/>
    <w:rsid w:val="00040693"/>
    <w:rsid w:val="00074D96"/>
    <w:rsid w:val="000807DF"/>
    <w:rsid w:val="00081B13"/>
    <w:rsid w:val="001652BA"/>
    <w:rsid w:val="00235831"/>
    <w:rsid w:val="002856AC"/>
    <w:rsid w:val="002F60B2"/>
    <w:rsid w:val="00334B34"/>
    <w:rsid w:val="00346976"/>
    <w:rsid w:val="003E04E1"/>
    <w:rsid w:val="00494456"/>
    <w:rsid w:val="004D4BD4"/>
    <w:rsid w:val="004F7A6B"/>
    <w:rsid w:val="00523933"/>
    <w:rsid w:val="006127C8"/>
    <w:rsid w:val="006528BC"/>
    <w:rsid w:val="00690BEA"/>
    <w:rsid w:val="0072095E"/>
    <w:rsid w:val="007230EA"/>
    <w:rsid w:val="007776F7"/>
    <w:rsid w:val="007D0803"/>
    <w:rsid w:val="0080186F"/>
    <w:rsid w:val="0085047F"/>
    <w:rsid w:val="008B208F"/>
    <w:rsid w:val="00900419"/>
    <w:rsid w:val="0090178D"/>
    <w:rsid w:val="009673CE"/>
    <w:rsid w:val="00997A80"/>
    <w:rsid w:val="009C3F21"/>
    <w:rsid w:val="009D0EF2"/>
    <w:rsid w:val="009E183B"/>
    <w:rsid w:val="00A115B3"/>
    <w:rsid w:val="00A854DA"/>
    <w:rsid w:val="00AA0C8E"/>
    <w:rsid w:val="00AC401F"/>
    <w:rsid w:val="00B15436"/>
    <w:rsid w:val="00B34439"/>
    <w:rsid w:val="00BC78CA"/>
    <w:rsid w:val="00C852C4"/>
    <w:rsid w:val="00CD381C"/>
    <w:rsid w:val="00CF6BA9"/>
    <w:rsid w:val="00D4639F"/>
    <w:rsid w:val="00D84704"/>
    <w:rsid w:val="00E121C5"/>
    <w:rsid w:val="00E9325E"/>
    <w:rsid w:val="00F74FDE"/>
    <w:rsid w:val="00F82D1F"/>
    <w:rsid w:val="00FA6CCD"/>
    <w:rsid w:val="00FC3A27"/>
    <w:rsid w:val="00FF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A064"/>
  <w15:chartTrackingRefBased/>
  <w15:docId w15:val="{8D297CC3-CD5E-48AF-A337-EF7920F47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439"/>
  </w:style>
  <w:style w:type="paragraph" w:styleId="Titre1">
    <w:name w:val="heading 1"/>
    <w:basedOn w:val="Normal"/>
    <w:next w:val="Normal"/>
    <w:link w:val="Titre1Car"/>
    <w:uiPriority w:val="9"/>
    <w:qFormat/>
    <w:rsid w:val="00FF3471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F347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F347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347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347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347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347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347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347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D4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D381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D381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854D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F3471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FF347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FF347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FF3471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FF347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FF347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347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347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Titre9Car">
    <w:name w:val="Titre 9 Car"/>
    <w:basedOn w:val="Policepardfaut"/>
    <w:link w:val="Titre9"/>
    <w:uiPriority w:val="9"/>
    <w:semiHidden/>
    <w:rsid w:val="00FF347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F347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FF347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reCar">
    <w:name w:val="Titre Car"/>
    <w:basedOn w:val="Policepardfaut"/>
    <w:link w:val="Titre"/>
    <w:uiPriority w:val="10"/>
    <w:rsid w:val="00FF3471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347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FF347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lev">
    <w:name w:val="Strong"/>
    <w:basedOn w:val="Policepardfaut"/>
    <w:uiPriority w:val="22"/>
    <w:qFormat/>
    <w:rsid w:val="00FF3471"/>
    <w:rPr>
      <w:b/>
      <w:bCs/>
    </w:rPr>
  </w:style>
  <w:style w:type="character" w:styleId="Accentuation">
    <w:name w:val="Emphasis"/>
    <w:basedOn w:val="Policepardfaut"/>
    <w:uiPriority w:val="20"/>
    <w:qFormat/>
    <w:rsid w:val="00FF3471"/>
    <w:rPr>
      <w:i/>
      <w:iCs/>
    </w:rPr>
  </w:style>
  <w:style w:type="paragraph" w:styleId="Sansinterligne">
    <w:name w:val="No Spacing"/>
    <w:uiPriority w:val="1"/>
    <w:qFormat/>
    <w:rsid w:val="00FF3471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F347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FF347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347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347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FF3471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FF3471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FF3471"/>
    <w:rPr>
      <w:smallCaps/>
      <w:color w:val="404040" w:themeColor="text1" w:themeTint="BF"/>
    </w:rPr>
  </w:style>
  <w:style w:type="character" w:styleId="Rfrenceintense">
    <w:name w:val="Intense Reference"/>
    <w:basedOn w:val="Policepardfaut"/>
    <w:uiPriority w:val="32"/>
    <w:qFormat/>
    <w:rsid w:val="00FF3471"/>
    <w:rPr>
      <w:b/>
      <w:bCs/>
      <w:smallCaps/>
      <w:u w:val="single"/>
    </w:rPr>
  </w:style>
  <w:style w:type="character" w:styleId="Titredulivre">
    <w:name w:val="Book Title"/>
    <w:basedOn w:val="Policepardfaut"/>
    <w:uiPriority w:val="33"/>
    <w:qFormat/>
    <w:rsid w:val="00FF3471"/>
    <w:rPr>
      <w:b/>
      <w:bCs/>
      <w:smallCap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F3471"/>
    <w:pPr>
      <w:outlineLvl w:val="9"/>
    </w:pPr>
  </w:style>
  <w:style w:type="paragraph" w:styleId="NormalWeb">
    <w:name w:val="Normal (Web)"/>
    <w:basedOn w:val="Normal"/>
    <w:uiPriority w:val="99"/>
    <w:unhideWhenUsed/>
    <w:rsid w:val="004F7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165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89/fpsyt.2025.1688937" TargetMode="External"/><Relationship Id="rId5" Type="http://schemas.openxmlformats.org/officeDocument/2006/relationships/hyperlink" Target="mailto:maxime.visser.pr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1351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Visser</dc:creator>
  <cp:keywords/>
  <dc:description/>
  <cp:lastModifiedBy>Maxime Visser</cp:lastModifiedBy>
  <cp:revision>6</cp:revision>
  <cp:lastPrinted>2025-09-24T13:51:00Z</cp:lastPrinted>
  <dcterms:created xsi:type="dcterms:W3CDTF">2026-04-28T22:10:00Z</dcterms:created>
  <dcterms:modified xsi:type="dcterms:W3CDTF">2026-09-09T19:07:00Z</dcterms:modified>
</cp:coreProperties>
</file>